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F384" w14:textId="15650DC7" w:rsidR="00887EA0" w:rsidRDefault="00887EA0" w:rsidP="00887EA0">
      <w:pPr>
        <w:pStyle w:val="Title"/>
      </w:pPr>
      <w:r>
        <w:t>CCC Multi-Factor Authentication</w:t>
      </w:r>
    </w:p>
    <w:p w14:paraId="60CE413D" w14:textId="3E9D0AE0" w:rsidR="00887EA0" w:rsidRPr="00887EA0" w:rsidRDefault="00887EA0" w:rsidP="00887EA0">
      <w:pPr>
        <w:pStyle w:val="Heading1"/>
      </w:pPr>
      <w:r>
        <w:t>Overview</w:t>
      </w:r>
    </w:p>
    <w:p w14:paraId="2C053685" w14:textId="71AC29C3" w:rsidR="00EF6F95" w:rsidRDefault="00EF6F95">
      <w:r>
        <w:t xml:space="preserve">In order to secure our accounts and data in Microsoft Office 365, </w:t>
      </w:r>
      <w:r w:rsidR="00876A57">
        <w:t>the College</w:t>
      </w:r>
      <w:r>
        <w:t xml:space="preserve"> will enabl</w:t>
      </w:r>
      <w:r w:rsidR="00157764">
        <w:t>e</w:t>
      </w:r>
      <w:r>
        <w:t xml:space="preserve"> multi-factor authentication</w:t>
      </w:r>
      <w:r w:rsidR="00876A57">
        <w:t xml:space="preserve"> for your account</w:t>
      </w:r>
      <w:r>
        <w:t>.</w:t>
      </w:r>
      <w:r w:rsidR="005725CB">
        <w:t xml:space="preserve">  This will affect:</w:t>
      </w:r>
    </w:p>
    <w:p w14:paraId="781C92CB" w14:textId="1187803C" w:rsidR="005725CB" w:rsidRDefault="005725CB" w:rsidP="005725CB">
      <w:pPr>
        <w:pStyle w:val="ListParagraph"/>
        <w:numPr>
          <w:ilvl w:val="0"/>
          <w:numId w:val="5"/>
        </w:numPr>
      </w:pPr>
      <w:r>
        <w:t>Email / Outlook</w:t>
      </w:r>
    </w:p>
    <w:p w14:paraId="164F2E6E" w14:textId="7FA8038D" w:rsidR="005725CB" w:rsidRDefault="005E5558" w:rsidP="005725CB">
      <w:pPr>
        <w:pStyle w:val="ListParagraph"/>
        <w:numPr>
          <w:ilvl w:val="0"/>
          <w:numId w:val="5"/>
        </w:numPr>
      </w:pPr>
      <w:r>
        <w:t>OneDrive</w:t>
      </w:r>
      <w:r w:rsidR="006F301B">
        <w:t xml:space="preserve"> for Business</w:t>
      </w:r>
    </w:p>
    <w:p w14:paraId="591669E1" w14:textId="6DA05721" w:rsidR="006F301B" w:rsidRDefault="006F301B" w:rsidP="005725CB">
      <w:pPr>
        <w:pStyle w:val="ListParagraph"/>
        <w:numPr>
          <w:ilvl w:val="0"/>
          <w:numId w:val="5"/>
        </w:numPr>
      </w:pPr>
      <w:r>
        <w:t>Microsoft Teams</w:t>
      </w:r>
    </w:p>
    <w:p w14:paraId="1CACDCD7" w14:textId="38419004" w:rsidR="005E5558" w:rsidRDefault="005E5558" w:rsidP="005725CB">
      <w:pPr>
        <w:pStyle w:val="ListParagraph"/>
        <w:numPr>
          <w:ilvl w:val="0"/>
          <w:numId w:val="5"/>
        </w:numPr>
      </w:pPr>
      <w:r>
        <w:t>Anything you use your Office 365 account for</w:t>
      </w:r>
    </w:p>
    <w:p w14:paraId="1F3016D1" w14:textId="5A8DD031" w:rsidR="005725CB" w:rsidRDefault="005725CB"/>
    <w:p w14:paraId="0D78DAF8" w14:textId="4DEBCDA6" w:rsidR="0047270C" w:rsidRDefault="0047270C" w:rsidP="0047270C">
      <w:pPr>
        <w:pStyle w:val="Heading1"/>
      </w:pPr>
      <w:r>
        <w:t>Enrollment Period</w:t>
      </w:r>
    </w:p>
    <w:p w14:paraId="6A3D2521" w14:textId="66D14127" w:rsidR="00AC3A05" w:rsidRPr="00AC3A05" w:rsidRDefault="00AC3A05" w:rsidP="00AC3A05">
      <w:r>
        <w:t>During the enrollment period, you will see a message similar to this, prompting you to enroll.</w:t>
      </w:r>
    </w:p>
    <w:p w14:paraId="11BB81E1" w14:textId="577076B2" w:rsidR="0047270C" w:rsidRDefault="0047270C">
      <w:r w:rsidRPr="0047270C">
        <w:rPr>
          <w:noProof/>
        </w:rPr>
        <w:drawing>
          <wp:inline distT="0" distB="0" distL="0" distR="0" wp14:anchorId="3ED0AB73" wp14:editId="664E354A">
            <wp:extent cx="4696480" cy="462979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7EBB" w14:textId="7AB1561D" w:rsidR="0047270C" w:rsidRDefault="0047270C">
      <w:r>
        <w:t xml:space="preserve">Click </w:t>
      </w:r>
      <w:r w:rsidRPr="0047270C">
        <w:rPr>
          <w:b/>
          <w:bCs/>
        </w:rPr>
        <w:t>Next</w:t>
      </w:r>
      <w:r>
        <w:t xml:space="preserve"> to enroll now or click </w:t>
      </w:r>
      <w:r w:rsidRPr="0047270C">
        <w:rPr>
          <w:b/>
          <w:bCs/>
        </w:rPr>
        <w:t>Skip</w:t>
      </w:r>
      <w:r>
        <w:t xml:space="preserve"> to delay enrollment.</w:t>
      </w:r>
    </w:p>
    <w:p w14:paraId="00419E76" w14:textId="2E4231E0" w:rsidR="0047270C" w:rsidRDefault="0047270C"/>
    <w:p w14:paraId="3C8032F8" w14:textId="77777777" w:rsidR="00917733" w:rsidRDefault="00917733"/>
    <w:p w14:paraId="7BFACABF" w14:textId="454C77E5" w:rsidR="0047270C" w:rsidRDefault="0047270C" w:rsidP="0047270C">
      <w:pPr>
        <w:pStyle w:val="Heading1"/>
      </w:pPr>
      <w:r>
        <w:lastRenderedPageBreak/>
        <w:t>Enrollment Process</w:t>
      </w:r>
    </w:p>
    <w:p w14:paraId="21A06B5A" w14:textId="4C81CA5B" w:rsidR="0047270C" w:rsidRDefault="00E25644" w:rsidP="0047270C">
      <w:r w:rsidRPr="00D54CC8">
        <w:rPr>
          <w:b/>
          <w:bCs/>
          <w:noProof/>
        </w:rPr>
        <w:drawing>
          <wp:inline distT="0" distB="0" distL="0" distR="0" wp14:anchorId="2A3CDAB4" wp14:editId="4A522A97">
            <wp:extent cx="6858000" cy="4065905"/>
            <wp:effectExtent l="133350" t="114300" r="133350" b="1060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590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177C0C" w14:textId="4270E800" w:rsidR="0047270C" w:rsidRDefault="0047270C" w:rsidP="0047270C"/>
    <w:p w14:paraId="00811063" w14:textId="6AB7694E" w:rsidR="0047270C" w:rsidRDefault="0047270C" w:rsidP="0047270C">
      <w:r>
        <w:t>Select a method to enroll.  This will be your default method until you change it.  You can later add addition</w:t>
      </w:r>
      <w:r w:rsidR="00865C87">
        <w:t>al</w:t>
      </w:r>
      <w:r>
        <w:t xml:space="preserve"> methods.</w:t>
      </w:r>
    </w:p>
    <w:p w14:paraId="0EB9582F" w14:textId="2F7DCBE0" w:rsidR="0047270C" w:rsidRPr="0047270C" w:rsidRDefault="0047270C" w:rsidP="0047270C">
      <w:pPr>
        <w:rPr>
          <w:b/>
          <w:bCs/>
        </w:rPr>
      </w:pPr>
      <w:r w:rsidRPr="0047270C">
        <w:rPr>
          <w:b/>
          <w:bCs/>
        </w:rPr>
        <w:t xml:space="preserve">Authentication phone: </w:t>
      </w:r>
      <w:r w:rsidR="00917733" w:rsidRPr="00917733">
        <w:t>Cell</w:t>
      </w:r>
      <w:r w:rsidR="00917733">
        <w:t xml:space="preserve"> phone – can receive voice and SMS</w:t>
      </w:r>
    </w:p>
    <w:p w14:paraId="78D8BF8B" w14:textId="7BADBFBD" w:rsidR="0047270C" w:rsidRPr="0047270C" w:rsidRDefault="0047270C" w:rsidP="0047270C">
      <w:pPr>
        <w:rPr>
          <w:b/>
          <w:bCs/>
        </w:rPr>
      </w:pPr>
      <w:r w:rsidRPr="0047270C">
        <w:rPr>
          <w:b/>
          <w:bCs/>
        </w:rPr>
        <w:t>Office Phone:</w:t>
      </w:r>
      <w:r w:rsidRPr="00917733">
        <w:t xml:space="preserve"> </w:t>
      </w:r>
      <w:r w:rsidR="00917733" w:rsidRPr="00917733">
        <w:t>Office landline – can only receive voice</w:t>
      </w:r>
      <w:r w:rsidR="00917733">
        <w:t>, no SMS</w:t>
      </w:r>
    </w:p>
    <w:p w14:paraId="6CE44E16" w14:textId="13D91017" w:rsidR="0047270C" w:rsidRDefault="0047270C" w:rsidP="0047270C">
      <w:pPr>
        <w:rPr>
          <w:b/>
          <w:bCs/>
        </w:rPr>
      </w:pPr>
      <w:r w:rsidRPr="0047270C">
        <w:rPr>
          <w:b/>
          <w:bCs/>
        </w:rPr>
        <w:t xml:space="preserve">Mobile App: </w:t>
      </w:r>
      <w:r w:rsidR="0038348D" w:rsidRPr="0038348D">
        <w:t xml:space="preserve">Microsoft Authenticator Mobile App </w:t>
      </w:r>
      <w:r w:rsidR="0038348D">
        <w:t>– login notifications and time-based rotating codes.</w:t>
      </w:r>
    </w:p>
    <w:p w14:paraId="0B4CAF28" w14:textId="17E84456" w:rsidR="00917733" w:rsidRDefault="00917733" w:rsidP="0047270C">
      <w:pPr>
        <w:rPr>
          <w:b/>
          <w:bCs/>
        </w:rPr>
      </w:pPr>
    </w:p>
    <w:p w14:paraId="722FC915" w14:textId="77777777" w:rsidR="00917733" w:rsidRDefault="00917733" w:rsidP="0047270C">
      <w:pPr>
        <w:rPr>
          <w:b/>
          <w:bCs/>
        </w:rPr>
      </w:pPr>
    </w:p>
    <w:p w14:paraId="44925090" w14:textId="08031FBA" w:rsidR="00917733" w:rsidRDefault="00917733" w:rsidP="0047270C">
      <w:pPr>
        <w:rPr>
          <w:b/>
          <w:bCs/>
        </w:rPr>
      </w:pPr>
      <w:r w:rsidRPr="00917733">
        <w:rPr>
          <w:b/>
          <w:bCs/>
          <w:noProof/>
        </w:rPr>
        <w:lastRenderedPageBreak/>
        <w:drawing>
          <wp:inline distT="0" distB="0" distL="0" distR="0" wp14:anchorId="2ACA5D9A" wp14:editId="2E66447F">
            <wp:extent cx="6858000" cy="3168650"/>
            <wp:effectExtent l="133350" t="95250" r="133350" b="889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686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E4E3C1" w14:textId="326CE47A" w:rsidR="00917733" w:rsidRDefault="00917733" w:rsidP="0047270C">
      <w:r w:rsidRPr="00917733">
        <w:t>Type in the code, click verify.  If you typed it correctly, it will let you know.  Then click Done.</w:t>
      </w:r>
    </w:p>
    <w:p w14:paraId="1685E96D" w14:textId="094B056C" w:rsidR="00917733" w:rsidRDefault="00917733" w:rsidP="0047270C"/>
    <w:p w14:paraId="1E1BA327" w14:textId="19910190" w:rsidR="0038348D" w:rsidRDefault="0038348D" w:rsidP="0038348D">
      <w:pPr>
        <w:pStyle w:val="Heading1"/>
      </w:pPr>
      <w:r>
        <w:t>Adding Additional MFA Methods</w:t>
      </w:r>
    </w:p>
    <w:p w14:paraId="0C7025DF" w14:textId="77777777" w:rsidR="0038348D" w:rsidRDefault="0038348D" w:rsidP="0038348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We recommend adding all options available to you:</w:t>
      </w:r>
    </w:p>
    <w:p w14:paraId="45699CF9" w14:textId="77777777" w:rsidR="0038348D" w:rsidRDefault="0038348D" w:rsidP="0038348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Cell phone (for voice and SMS text message codes)</w:t>
      </w:r>
    </w:p>
    <w:p w14:paraId="7FB7E8CD" w14:textId="77777777" w:rsidR="0038348D" w:rsidRDefault="0038348D" w:rsidP="0038348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Home phone, if you have a separate home phone (for voice)</w:t>
      </w:r>
    </w:p>
    <w:p w14:paraId="4D6AF356" w14:textId="77777777" w:rsidR="0038348D" w:rsidRDefault="0038348D" w:rsidP="0038348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Office phone (for voice)</w:t>
      </w:r>
    </w:p>
    <w:p w14:paraId="1B06159E" w14:textId="77777777" w:rsidR="0038348D" w:rsidRDefault="00E01FF0" w:rsidP="0038348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hyperlink r:id="rId10" w:history="1">
        <w:r w:rsidR="0038348D">
          <w:rPr>
            <w:rStyle w:val="Hyperlink"/>
            <w:rFonts w:eastAsia="Times New Roman"/>
          </w:rPr>
          <w:t>Microsoft Authenticator App</w:t>
        </w:r>
      </w:hyperlink>
      <w:r w:rsidR="0038348D">
        <w:rPr>
          <w:rFonts w:eastAsia="Times New Roman"/>
        </w:rPr>
        <w:t xml:space="preserve"> install on your cell phone (for offline codes and “push notification”)</w:t>
      </w:r>
    </w:p>
    <w:p w14:paraId="53780D0A" w14:textId="77777777" w:rsidR="0038348D" w:rsidRPr="002726E9" w:rsidRDefault="00E01FF0" w:rsidP="0038348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hyperlink r:id="rId11" w:history="1">
        <w:r w:rsidR="0038348D">
          <w:rPr>
            <w:rStyle w:val="Hyperlink"/>
            <w:rFonts w:eastAsia="Times New Roman"/>
          </w:rPr>
          <w:t>Microsoft Authenticator App</w:t>
        </w:r>
      </w:hyperlink>
      <w:r w:rsidR="0038348D">
        <w:rPr>
          <w:rFonts w:eastAsia="Times New Roman"/>
        </w:rPr>
        <w:t xml:space="preserve"> install on a tablet, such as an iPad (for offline codes and “push notification”)</w:t>
      </w:r>
    </w:p>
    <w:p w14:paraId="6AF5A709" w14:textId="3C59DFF7" w:rsidR="0038348D" w:rsidRDefault="0038348D" w:rsidP="0038348D"/>
    <w:p w14:paraId="5EF1D567" w14:textId="7E94C5FA" w:rsidR="0038348D" w:rsidRDefault="0038348D" w:rsidP="0038348D"/>
    <w:p w14:paraId="2C7C07CD" w14:textId="7FDBF9E5" w:rsidR="0038348D" w:rsidRDefault="0038348D" w:rsidP="0038348D">
      <w:pPr>
        <w:pStyle w:val="ListParagraph"/>
        <w:numPr>
          <w:ilvl w:val="0"/>
          <w:numId w:val="13"/>
        </w:numPr>
      </w:pPr>
      <w:r>
        <w:t xml:space="preserve">Go to </w:t>
      </w:r>
      <w:hyperlink r:id="rId12" w:history="1">
        <w:r w:rsidR="00CA5899" w:rsidRPr="00D92A91">
          <w:rPr>
            <w:rStyle w:val="Hyperlink"/>
          </w:rPr>
          <w:t>https://365.tri-c.edu/</w:t>
        </w:r>
      </w:hyperlink>
      <w:r>
        <w:t xml:space="preserve"> and log in</w:t>
      </w:r>
    </w:p>
    <w:p w14:paraId="6F5C99C3" w14:textId="4ADCE85A" w:rsidR="0038348D" w:rsidRDefault="0038348D" w:rsidP="0038348D">
      <w:pPr>
        <w:pStyle w:val="ListParagraph"/>
        <w:numPr>
          <w:ilvl w:val="0"/>
          <w:numId w:val="13"/>
        </w:numPr>
      </w:pPr>
      <w:r>
        <w:t>Click the circle in the top right corner and which either has your picture or initials</w:t>
      </w:r>
    </w:p>
    <w:p w14:paraId="17CA903A" w14:textId="77777777" w:rsidR="0038348D" w:rsidRDefault="0038348D" w:rsidP="0038348D">
      <w:pPr>
        <w:pStyle w:val="ListParagraph"/>
      </w:pPr>
    </w:p>
    <w:p w14:paraId="28DB60F9" w14:textId="510BB824" w:rsidR="0038348D" w:rsidRDefault="0038348D" w:rsidP="0038348D">
      <w:pPr>
        <w:ind w:left="720"/>
      </w:pPr>
      <w:r w:rsidRPr="0038348D">
        <w:rPr>
          <w:noProof/>
        </w:rPr>
        <w:lastRenderedPageBreak/>
        <w:drawing>
          <wp:inline distT="0" distB="0" distL="0" distR="0" wp14:anchorId="231B505B" wp14:editId="69E67D9C">
            <wp:extent cx="3534268" cy="297221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4FE6" w14:textId="466EE683" w:rsidR="00250A51" w:rsidRDefault="00250A51" w:rsidP="0038348D">
      <w:pPr>
        <w:pStyle w:val="ListParagraph"/>
        <w:numPr>
          <w:ilvl w:val="0"/>
          <w:numId w:val="13"/>
        </w:numPr>
      </w:pPr>
      <w:r>
        <w:t xml:space="preserve">Then select </w:t>
      </w:r>
      <w:r w:rsidRPr="00250A51">
        <w:rPr>
          <w:b/>
          <w:bCs/>
        </w:rPr>
        <w:t>View account</w:t>
      </w:r>
      <w:r>
        <w:t>.</w:t>
      </w:r>
    </w:p>
    <w:p w14:paraId="4DAAC64D" w14:textId="712229CB" w:rsidR="0038348D" w:rsidRDefault="0038348D" w:rsidP="0038348D">
      <w:pPr>
        <w:pStyle w:val="ListParagraph"/>
        <w:numPr>
          <w:ilvl w:val="0"/>
          <w:numId w:val="13"/>
        </w:numPr>
      </w:pPr>
      <w:r>
        <w:t xml:space="preserve">Under </w:t>
      </w:r>
      <w:r w:rsidRPr="00E4430A">
        <w:rPr>
          <w:b/>
          <w:bCs/>
        </w:rPr>
        <w:t>Security info</w:t>
      </w:r>
      <w:r>
        <w:t xml:space="preserve">, click </w:t>
      </w:r>
      <w:r>
        <w:rPr>
          <w:b/>
          <w:bCs/>
        </w:rPr>
        <w:t>Update Info</w:t>
      </w:r>
      <w:r w:rsidRPr="00E4430A">
        <w:t>.</w:t>
      </w:r>
    </w:p>
    <w:p w14:paraId="59DC61FA" w14:textId="248FEFCC" w:rsidR="0038348D" w:rsidRDefault="0038348D" w:rsidP="0038348D">
      <w:pPr>
        <w:pStyle w:val="ListParagraph"/>
      </w:pPr>
      <w:r w:rsidRPr="005211CF">
        <w:rPr>
          <w:noProof/>
        </w:rPr>
        <w:drawing>
          <wp:inline distT="0" distB="0" distL="0" distR="0" wp14:anchorId="14686447" wp14:editId="03DBB0F8">
            <wp:extent cx="2238375" cy="1821363"/>
            <wp:effectExtent l="76200" t="95250" r="66675" b="1028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5836" cy="182743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0C12BF" w14:textId="444C3ED6" w:rsidR="00AC3A05" w:rsidRDefault="00AC3A05" w:rsidP="00AC3A05">
      <w:pPr>
        <w:pStyle w:val="ListParagraph"/>
        <w:numPr>
          <w:ilvl w:val="0"/>
          <w:numId w:val="13"/>
        </w:numPr>
      </w:pPr>
      <w:r>
        <w:t xml:space="preserve">If you had MFA setup, you </w:t>
      </w:r>
      <w:r w:rsidR="00E01FF0">
        <w:t>might</w:t>
      </w:r>
      <w:r>
        <w:t xml:space="preserve"> be required to pass an MFA check before proceeding.  This is one example of why it is important to have multiple methods enrolled.  Then you can change, delete, or add sign-in methods.  You can also change your default sign-in method.</w:t>
      </w:r>
    </w:p>
    <w:p w14:paraId="40EF3402" w14:textId="04CD39E0" w:rsidR="0038348D" w:rsidRPr="00AC3A05" w:rsidRDefault="00AC3A05" w:rsidP="00AC3A05">
      <w:pPr>
        <w:pStyle w:val="ListParagraph"/>
        <w:numPr>
          <w:ilvl w:val="0"/>
          <w:numId w:val="13"/>
        </w:numPr>
      </w:pPr>
      <w:r>
        <w:t xml:space="preserve">Click </w:t>
      </w:r>
      <w:r w:rsidRPr="00AC3A05">
        <w:rPr>
          <w:b/>
          <w:bCs/>
        </w:rPr>
        <w:t>Add sign-in method</w:t>
      </w:r>
    </w:p>
    <w:p w14:paraId="5031F428" w14:textId="729104B0" w:rsidR="00AC3A05" w:rsidRDefault="00AC3A05" w:rsidP="00AC3A05">
      <w:pPr>
        <w:pStyle w:val="ListParagraph"/>
        <w:numPr>
          <w:ilvl w:val="0"/>
          <w:numId w:val="13"/>
        </w:numPr>
      </w:pPr>
      <w:r>
        <w:t>It will walk you through adding additional methods.  Add as many as possible.</w:t>
      </w:r>
    </w:p>
    <w:p w14:paraId="406DD7F6" w14:textId="77777777" w:rsidR="00AC3A05" w:rsidRPr="0038348D" w:rsidRDefault="00AC3A05" w:rsidP="00AC3A05">
      <w:pPr>
        <w:ind w:left="720"/>
      </w:pPr>
    </w:p>
    <w:sectPr w:rsidR="00AC3A05" w:rsidRPr="0038348D" w:rsidSect="00490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3E80" w14:textId="77777777" w:rsidR="00E4430A" w:rsidRDefault="00E4430A" w:rsidP="00E4430A">
      <w:pPr>
        <w:spacing w:after="0" w:line="240" w:lineRule="auto"/>
      </w:pPr>
      <w:r>
        <w:separator/>
      </w:r>
    </w:p>
  </w:endnote>
  <w:endnote w:type="continuationSeparator" w:id="0">
    <w:p w14:paraId="0ABB297A" w14:textId="77777777" w:rsidR="00E4430A" w:rsidRDefault="00E4430A" w:rsidP="00E4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7406" w14:textId="77777777" w:rsidR="00E4430A" w:rsidRDefault="00E4430A" w:rsidP="00E4430A">
      <w:pPr>
        <w:spacing w:after="0" w:line="240" w:lineRule="auto"/>
      </w:pPr>
      <w:r>
        <w:separator/>
      </w:r>
    </w:p>
  </w:footnote>
  <w:footnote w:type="continuationSeparator" w:id="0">
    <w:p w14:paraId="73B4FDA1" w14:textId="77777777" w:rsidR="00E4430A" w:rsidRDefault="00E4430A" w:rsidP="00E4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5C"/>
    <w:multiLevelType w:val="hybridMultilevel"/>
    <w:tmpl w:val="528C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0832"/>
    <w:multiLevelType w:val="hybridMultilevel"/>
    <w:tmpl w:val="07B4C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0B2E"/>
    <w:multiLevelType w:val="hybridMultilevel"/>
    <w:tmpl w:val="2714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BC9"/>
    <w:multiLevelType w:val="hybridMultilevel"/>
    <w:tmpl w:val="6B66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1BEA"/>
    <w:multiLevelType w:val="hybridMultilevel"/>
    <w:tmpl w:val="E96E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3027"/>
    <w:multiLevelType w:val="hybridMultilevel"/>
    <w:tmpl w:val="28E8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C15BE"/>
    <w:multiLevelType w:val="hybridMultilevel"/>
    <w:tmpl w:val="7E560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A865C7"/>
    <w:multiLevelType w:val="hybridMultilevel"/>
    <w:tmpl w:val="B9546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B3196D"/>
    <w:multiLevelType w:val="hybridMultilevel"/>
    <w:tmpl w:val="65AE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41F7C"/>
    <w:multiLevelType w:val="hybridMultilevel"/>
    <w:tmpl w:val="65AE50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53B25"/>
    <w:multiLevelType w:val="hybridMultilevel"/>
    <w:tmpl w:val="8FB2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F4FC6"/>
    <w:multiLevelType w:val="hybridMultilevel"/>
    <w:tmpl w:val="73865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10477C"/>
    <w:multiLevelType w:val="hybridMultilevel"/>
    <w:tmpl w:val="30B28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5435666">
    <w:abstractNumId w:val="3"/>
  </w:num>
  <w:num w:numId="2" w16cid:durableId="1943755243">
    <w:abstractNumId w:val="7"/>
  </w:num>
  <w:num w:numId="3" w16cid:durableId="504436590">
    <w:abstractNumId w:val="1"/>
  </w:num>
  <w:num w:numId="4" w16cid:durableId="906183061">
    <w:abstractNumId w:val="2"/>
  </w:num>
  <w:num w:numId="5" w16cid:durableId="819349507">
    <w:abstractNumId w:val="0"/>
  </w:num>
  <w:num w:numId="6" w16cid:durableId="662245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292521">
    <w:abstractNumId w:val="12"/>
  </w:num>
  <w:num w:numId="8" w16cid:durableId="1218004913">
    <w:abstractNumId w:val="8"/>
  </w:num>
  <w:num w:numId="9" w16cid:durableId="1527475328">
    <w:abstractNumId w:val="5"/>
  </w:num>
  <w:num w:numId="10" w16cid:durableId="1304189896">
    <w:abstractNumId w:val="6"/>
  </w:num>
  <w:num w:numId="11" w16cid:durableId="154148779">
    <w:abstractNumId w:val="9"/>
  </w:num>
  <w:num w:numId="12" w16cid:durableId="1270971209">
    <w:abstractNumId w:val="11"/>
  </w:num>
  <w:num w:numId="13" w16cid:durableId="1059673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07"/>
    <w:rsid w:val="00035A84"/>
    <w:rsid w:val="00132456"/>
    <w:rsid w:val="00150E3E"/>
    <w:rsid w:val="00157764"/>
    <w:rsid w:val="001A7D7B"/>
    <w:rsid w:val="002308C1"/>
    <w:rsid w:val="00250A51"/>
    <w:rsid w:val="002726E9"/>
    <w:rsid w:val="00292B9B"/>
    <w:rsid w:val="002B78C5"/>
    <w:rsid w:val="002E3E67"/>
    <w:rsid w:val="00342BB1"/>
    <w:rsid w:val="0038348D"/>
    <w:rsid w:val="003915B0"/>
    <w:rsid w:val="003A7BF3"/>
    <w:rsid w:val="0046421B"/>
    <w:rsid w:val="004655AB"/>
    <w:rsid w:val="0047270C"/>
    <w:rsid w:val="00490A6D"/>
    <w:rsid w:val="004C612E"/>
    <w:rsid w:val="004F0FF9"/>
    <w:rsid w:val="005211CF"/>
    <w:rsid w:val="00543F1A"/>
    <w:rsid w:val="005725CB"/>
    <w:rsid w:val="005E5558"/>
    <w:rsid w:val="00626544"/>
    <w:rsid w:val="006F301B"/>
    <w:rsid w:val="00717929"/>
    <w:rsid w:val="007C258F"/>
    <w:rsid w:val="00865C87"/>
    <w:rsid w:val="00876A57"/>
    <w:rsid w:val="00887EA0"/>
    <w:rsid w:val="00917733"/>
    <w:rsid w:val="00993050"/>
    <w:rsid w:val="00A05065"/>
    <w:rsid w:val="00A5579B"/>
    <w:rsid w:val="00A9176F"/>
    <w:rsid w:val="00AC3A05"/>
    <w:rsid w:val="00B6094F"/>
    <w:rsid w:val="00B90D07"/>
    <w:rsid w:val="00BB56E1"/>
    <w:rsid w:val="00C54804"/>
    <w:rsid w:val="00CA5899"/>
    <w:rsid w:val="00CD4F9A"/>
    <w:rsid w:val="00D46658"/>
    <w:rsid w:val="00E01FF0"/>
    <w:rsid w:val="00E25644"/>
    <w:rsid w:val="00E31A4D"/>
    <w:rsid w:val="00E4430A"/>
    <w:rsid w:val="00EA4509"/>
    <w:rsid w:val="00EC738F"/>
    <w:rsid w:val="00EF6F95"/>
    <w:rsid w:val="00F144F6"/>
    <w:rsid w:val="00FA6529"/>
    <w:rsid w:val="00FC6618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F57EE7B"/>
  <w15:chartTrackingRefBased/>
  <w15:docId w15:val="{680E1ABD-7E28-4262-9CB3-14288FC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5B0"/>
    <w:pPr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3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A6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7E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915B0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365.tri-c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en-us/security/mobile-authenticator-ap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security/mobile-authenticator-ap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Mastny, David</dc:creator>
  <cp:keywords/>
  <dc:description/>
  <cp:lastModifiedBy>Mastny, David</cp:lastModifiedBy>
  <cp:revision>13</cp:revision>
  <dcterms:created xsi:type="dcterms:W3CDTF">2022-05-04T15:33:00Z</dcterms:created>
  <dcterms:modified xsi:type="dcterms:W3CDTF">2022-10-19T12:37:00Z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2e2f2-24e9-4dc7-89c1-7bbd3f5e403b_Enabled">
    <vt:lpwstr>true</vt:lpwstr>
  </property>
  <property fmtid="{D5CDD505-2E9C-101B-9397-08002B2CF9AE}" pid="3" name="MSIP_Label_e2e2e2f2-24e9-4dc7-89c1-7bbd3f5e403b_SetDate">
    <vt:lpwstr>2020-09-02T18:39:47Z</vt:lpwstr>
  </property>
  <property fmtid="{D5CDD505-2E9C-101B-9397-08002B2CF9AE}" pid="4" name="MSIP_Label_e2e2e2f2-24e9-4dc7-89c1-7bbd3f5e403b_Method">
    <vt:lpwstr>Privileged</vt:lpwstr>
  </property>
  <property fmtid="{D5CDD505-2E9C-101B-9397-08002B2CF9AE}" pid="5" name="MSIP_Label_e2e2e2f2-24e9-4dc7-89c1-7bbd3f5e403b_Name">
    <vt:lpwstr>Public</vt:lpwstr>
  </property>
  <property fmtid="{D5CDD505-2E9C-101B-9397-08002B2CF9AE}" pid="6" name="MSIP_Label_e2e2e2f2-24e9-4dc7-89c1-7bbd3f5e403b_SiteId">
    <vt:lpwstr>dfb7c694-190b-467c-9c39-48892bd2af66</vt:lpwstr>
  </property>
  <property fmtid="{D5CDD505-2E9C-101B-9397-08002B2CF9AE}" pid="7" name="MSIP_Label_e2e2e2f2-24e9-4dc7-89c1-7bbd3f5e403b_ActionId">
    <vt:lpwstr>9bffc33b-e654-4753-a0de-beebd9859aa9</vt:lpwstr>
  </property>
  <property fmtid="{D5CDD505-2E9C-101B-9397-08002B2CF9AE}" pid="8" name="MSIP_Label_e2e2e2f2-24e9-4dc7-89c1-7bbd3f5e403b_ContentBits">
    <vt:lpwstr>0</vt:lpwstr>
  </property>
</Properties>
</file>